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658"/>
        <w:gridCol w:w="4658"/>
      </w:tblGrid>
      <w:tr w:rsidR="00D1577D" w:rsidTr="00D1577D">
        <w:trPr>
          <w:trHeight w:val="305"/>
        </w:trPr>
        <w:tc>
          <w:tcPr>
            <w:tcW w:w="4658" w:type="dxa"/>
            <w:shd w:val="clear" w:color="auto" w:fill="ED7D31" w:themeFill="accent2"/>
          </w:tcPr>
          <w:p w:rsidR="00D1577D" w:rsidRPr="00D1577D" w:rsidRDefault="00D1577D">
            <w:pPr>
              <w:rPr>
                <w:rFonts w:ascii="Arial" w:hAnsi="Arial" w:cs="Arial"/>
              </w:rPr>
            </w:pPr>
            <w:r w:rsidRPr="00D1577D">
              <w:rPr>
                <w:rFonts w:ascii="Arial" w:hAnsi="Arial" w:cs="Arial"/>
              </w:rPr>
              <w:t>Learning Resource</w:t>
            </w:r>
          </w:p>
        </w:tc>
        <w:tc>
          <w:tcPr>
            <w:tcW w:w="4658" w:type="dxa"/>
          </w:tcPr>
          <w:p w:rsidR="00D1577D" w:rsidRPr="00D1577D" w:rsidRDefault="00D1577D" w:rsidP="001B2A88">
            <w:pPr>
              <w:rPr>
                <w:rFonts w:ascii="Arial" w:hAnsi="Arial" w:cs="Arial"/>
              </w:rPr>
            </w:pPr>
            <w:r w:rsidRPr="00D1577D">
              <w:rPr>
                <w:rFonts w:ascii="Arial" w:hAnsi="Arial" w:cs="Arial"/>
              </w:rPr>
              <w:t xml:space="preserve">Assembly </w:t>
            </w:r>
            <w:r w:rsidR="001B2A88">
              <w:rPr>
                <w:rFonts w:ascii="Arial" w:hAnsi="Arial" w:cs="Arial"/>
              </w:rPr>
              <w:t>Key Stage 2</w:t>
            </w:r>
          </w:p>
        </w:tc>
      </w:tr>
      <w:tr w:rsidR="00D1577D" w:rsidTr="00D1577D">
        <w:trPr>
          <w:trHeight w:val="287"/>
        </w:trPr>
        <w:tc>
          <w:tcPr>
            <w:tcW w:w="9316" w:type="dxa"/>
            <w:gridSpan w:val="2"/>
            <w:shd w:val="clear" w:color="auto" w:fill="000000" w:themeFill="text1"/>
          </w:tcPr>
          <w:p w:rsidR="00D1577D" w:rsidRDefault="00D1577D">
            <w:pPr>
              <w:rPr>
                <w:rFonts w:ascii="Arial" w:hAnsi="Arial" w:cs="Arial"/>
              </w:rPr>
            </w:pPr>
            <w:r>
              <w:rPr>
                <w:noProof/>
                <w:lang w:eastAsia="en-GB"/>
              </w:rPr>
              <w:drawing>
                <wp:anchor distT="0" distB="0" distL="114300" distR="114300" simplePos="0" relativeHeight="251661312" behindDoc="1" locked="0" layoutInCell="1" allowOverlap="1" wp14:anchorId="349DC598" wp14:editId="23B22420">
                  <wp:simplePos x="0" y="0"/>
                  <wp:positionH relativeFrom="column">
                    <wp:posOffset>-43180</wp:posOffset>
                  </wp:positionH>
                  <wp:positionV relativeFrom="paragraph">
                    <wp:posOffset>81915</wp:posOffset>
                  </wp:positionV>
                  <wp:extent cx="1943100" cy="314325"/>
                  <wp:effectExtent l="0" t="0" r="0" b="9525"/>
                  <wp:wrapTight wrapText="bothSides">
                    <wp:wrapPolygon edited="0">
                      <wp:start x="0" y="0"/>
                      <wp:lineTo x="0" y="20945"/>
                      <wp:lineTo x="21388" y="20945"/>
                      <wp:lineTo x="213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logo for docs.PNG"/>
                          <pic:cNvPicPr/>
                        </pic:nvPicPr>
                        <pic:blipFill rotWithShape="1">
                          <a:blip r:embed="rId4">
                            <a:extLst>
                              <a:ext uri="{28A0092B-C50C-407E-A947-70E740481C1C}">
                                <a14:useLocalDpi xmlns:a14="http://schemas.microsoft.com/office/drawing/2010/main" val="0"/>
                              </a:ext>
                            </a:extLst>
                          </a:blip>
                          <a:srcRect t="31765" b="29411"/>
                          <a:stretch/>
                        </pic:blipFill>
                        <pic:spPr bwMode="auto">
                          <a:xfrm>
                            <a:off x="0" y="0"/>
                            <a:ext cx="1943100" cy="314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1577D" w:rsidRDefault="00D1577D">
            <w:pPr>
              <w:rPr>
                <w:rFonts w:ascii="Arial" w:hAnsi="Arial" w:cs="Arial"/>
              </w:rPr>
            </w:pPr>
          </w:p>
          <w:p w:rsidR="00D1577D" w:rsidRDefault="00D1577D">
            <w:pPr>
              <w:rPr>
                <w:rFonts w:ascii="Arial" w:hAnsi="Arial" w:cs="Arial"/>
              </w:rPr>
            </w:pPr>
          </w:p>
          <w:p w:rsidR="00D1577D" w:rsidRPr="00D1577D" w:rsidRDefault="00D1577D">
            <w:pPr>
              <w:rPr>
                <w:rFonts w:ascii="Arial" w:hAnsi="Arial" w:cs="Arial"/>
              </w:rPr>
            </w:pPr>
          </w:p>
        </w:tc>
      </w:tr>
      <w:tr w:rsidR="00D1577D" w:rsidTr="00D1577D">
        <w:trPr>
          <w:trHeight w:val="305"/>
        </w:trPr>
        <w:tc>
          <w:tcPr>
            <w:tcW w:w="9316" w:type="dxa"/>
            <w:gridSpan w:val="2"/>
          </w:tcPr>
          <w:p w:rsidR="00D1577D" w:rsidRDefault="00D1577D">
            <w:pPr>
              <w:rPr>
                <w:rFonts w:ascii="Arial" w:hAnsi="Arial" w:cs="Arial"/>
                <w:b/>
              </w:rPr>
            </w:pPr>
            <w:r w:rsidRPr="00D1577D">
              <w:rPr>
                <w:rFonts w:ascii="Arial" w:hAnsi="Arial" w:cs="Arial"/>
                <w:b/>
              </w:rPr>
              <w:t>Theme:</w:t>
            </w:r>
            <w:r w:rsidR="001B2A88">
              <w:rPr>
                <w:rFonts w:ascii="Arial" w:hAnsi="Arial" w:cs="Arial"/>
                <w:b/>
              </w:rPr>
              <w:t xml:space="preserve"> Harvest</w:t>
            </w:r>
          </w:p>
          <w:p w:rsidR="00D1577D" w:rsidRDefault="00D1577D">
            <w:pPr>
              <w:rPr>
                <w:rFonts w:ascii="Arial" w:hAnsi="Arial" w:cs="Arial"/>
                <w:b/>
              </w:rPr>
            </w:pPr>
            <w:r>
              <w:rPr>
                <w:rFonts w:ascii="Arial" w:hAnsi="Arial" w:cs="Arial"/>
                <w:b/>
              </w:rPr>
              <w:t>Aim:</w:t>
            </w:r>
            <w:r w:rsidR="00DA4372" w:rsidRPr="00DA4372">
              <w:rPr>
                <w:rFonts w:ascii="Twinkl Light" w:eastAsiaTheme="minorEastAsia" w:hAnsi="Twinkl Light" w:cs="Arial"/>
                <w:color w:val="1C1C1C"/>
                <w:kern w:val="24"/>
              </w:rPr>
              <w:t xml:space="preserve"> </w:t>
            </w:r>
            <w:r w:rsidR="00DA4372" w:rsidRPr="00DA4372">
              <w:rPr>
                <w:rFonts w:ascii="Arial" w:hAnsi="Arial" w:cs="Arial"/>
                <w:b/>
                <w:sz w:val="20"/>
                <w:szCs w:val="20"/>
              </w:rPr>
              <w:t>To understand the role of a foodbank within a community and how we can support it</w:t>
            </w:r>
            <w:r w:rsidR="00DA4372">
              <w:rPr>
                <w:rFonts w:ascii="Arial" w:hAnsi="Arial" w:cs="Arial"/>
                <w:b/>
                <w:sz w:val="20"/>
                <w:szCs w:val="20"/>
              </w:rPr>
              <w:t>.</w:t>
            </w:r>
          </w:p>
          <w:p w:rsidR="00D1577D" w:rsidRPr="00D1577D" w:rsidRDefault="00D1577D">
            <w:pPr>
              <w:rPr>
                <w:rFonts w:ascii="Arial" w:hAnsi="Arial" w:cs="Arial"/>
                <w:b/>
              </w:rPr>
            </w:pPr>
            <w:r>
              <w:rPr>
                <w:rFonts w:ascii="Arial" w:hAnsi="Arial" w:cs="Arial"/>
                <w:b/>
              </w:rPr>
              <w:t>Materials/preparation</w:t>
            </w:r>
          </w:p>
        </w:tc>
      </w:tr>
      <w:tr w:rsidR="00D1577D" w:rsidTr="00D1577D">
        <w:trPr>
          <w:trHeight w:val="287"/>
        </w:trPr>
        <w:tc>
          <w:tcPr>
            <w:tcW w:w="9316" w:type="dxa"/>
            <w:gridSpan w:val="2"/>
            <w:shd w:val="clear" w:color="auto" w:fill="ED7D31" w:themeFill="accent2"/>
          </w:tcPr>
          <w:p w:rsidR="00D1577D" w:rsidRPr="00D1577D" w:rsidRDefault="00D1577D">
            <w:pPr>
              <w:rPr>
                <w:rFonts w:ascii="Arial" w:hAnsi="Arial" w:cs="Arial"/>
                <w:b/>
              </w:rPr>
            </w:pPr>
            <w:r w:rsidRPr="00D1577D">
              <w:rPr>
                <w:rFonts w:ascii="Arial" w:hAnsi="Arial" w:cs="Arial"/>
                <w:b/>
              </w:rPr>
              <w:t>Assembly Presentation</w:t>
            </w:r>
            <w:r w:rsidR="008518A3">
              <w:rPr>
                <w:rFonts w:ascii="Arial" w:hAnsi="Arial" w:cs="Arial"/>
                <w:b/>
              </w:rPr>
              <w:t xml:space="preserve"> </w:t>
            </w:r>
            <w:r w:rsidR="008518A3">
              <w:t>7 A4 pieces of card each with a letter spelling the word HARVEST</w:t>
            </w:r>
          </w:p>
        </w:tc>
      </w:tr>
    </w:tbl>
    <w:p w:rsidR="00D1577D" w:rsidRDefault="00D1577D">
      <w:r>
        <w:rPr>
          <w:noProof/>
          <w:lang w:eastAsia="en-GB"/>
        </w:rPr>
        <w:drawing>
          <wp:anchor distT="0" distB="0" distL="114300" distR="114300" simplePos="0" relativeHeight="251659264" behindDoc="1" locked="0" layoutInCell="1" allowOverlap="1" wp14:anchorId="349DC598" wp14:editId="23B22420">
            <wp:simplePos x="0" y="0"/>
            <wp:positionH relativeFrom="column">
              <wp:posOffset>5483225</wp:posOffset>
            </wp:positionH>
            <wp:positionV relativeFrom="paragraph">
              <wp:posOffset>-393700</wp:posOffset>
            </wp:positionV>
            <wp:extent cx="1943100" cy="809625"/>
            <wp:effectExtent l="0" t="571500" r="0" b="542925"/>
            <wp:wrapTight wrapText="bothSides">
              <wp:wrapPolygon edited="0">
                <wp:start x="-53" y="21473"/>
                <wp:lineTo x="21335" y="21473"/>
                <wp:lineTo x="21335" y="635"/>
                <wp:lineTo x="-53" y="635"/>
                <wp:lineTo x="-53" y="21473"/>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logo for docs.PNG"/>
                    <pic:cNvPicPr/>
                  </pic:nvPicPr>
                  <pic:blipFill>
                    <a:blip r:embed="rId4">
                      <a:extLst>
                        <a:ext uri="{28A0092B-C50C-407E-A947-70E740481C1C}">
                          <a14:useLocalDpi xmlns:a14="http://schemas.microsoft.com/office/drawing/2010/main" val="0"/>
                        </a:ext>
                      </a:extLst>
                    </a:blip>
                    <a:stretch>
                      <a:fillRect/>
                    </a:stretch>
                  </pic:blipFill>
                  <pic:spPr>
                    <a:xfrm rot="5400000">
                      <a:off x="0" y="0"/>
                      <a:ext cx="1943100" cy="809625"/>
                    </a:xfrm>
                    <a:prstGeom prst="rect">
                      <a:avLst/>
                    </a:prstGeom>
                  </pic:spPr>
                </pic:pic>
              </a:graphicData>
            </a:graphic>
            <wp14:sizeRelH relativeFrom="page">
              <wp14:pctWidth>0</wp14:pctWidth>
            </wp14:sizeRelH>
            <wp14:sizeRelV relativeFrom="page">
              <wp14:pctHeight>0</wp14:pctHeight>
            </wp14:sizeRelV>
          </wp:anchor>
        </w:drawing>
      </w:r>
    </w:p>
    <w:p w:rsidR="008518A3" w:rsidRPr="001B2A88" w:rsidRDefault="00D1577D">
      <w:pPr>
        <w:rPr>
          <w:rFonts w:ascii="Arial" w:hAnsi="Arial" w:cs="Arial"/>
        </w:rPr>
      </w:pPr>
      <w:r w:rsidRPr="001B2A88">
        <w:rPr>
          <w:rFonts w:ascii="Arial" w:hAnsi="Arial" w:cs="Arial"/>
          <w:b/>
        </w:rPr>
        <w:t>Show slide</w:t>
      </w:r>
      <w:r w:rsidR="00ED1692" w:rsidRPr="001B2A88">
        <w:rPr>
          <w:rFonts w:ascii="Arial" w:hAnsi="Arial" w:cs="Arial"/>
          <w:b/>
        </w:rPr>
        <w:t xml:space="preserve"> 2</w:t>
      </w:r>
      <w:r w:rsidR="008518A3" w:rsidRPr="001B2A88">
        <w:rPr>
          <w:rFonts w:ascii="Arial" w:hAnsi="Arial" w:cs="Arial"/>
        </w:rPr>
        <w:t xml:space="preserve">. Ask 7 sensible children to come to the front and each hold up a letter. Can they rearrange them to make a word? HARVEST </w:t>
      </w:r>
    </w:p>
    <w:p w:rsidR="00DE4E47" w:rsidRPr="001B2A88" w:rsidRDefault="00ED1692">
      <w:pPr>
        <w:rPr>
          <w:rFonts w:ascii="Arial" w:hAnsi="Arial" w:cs="Arial"/>
        </w:rPr>
      </w:pPr>
      <w:r w:rsidRPr="001B2A88">
        <w:rPr>
          <w:rFonts w:ascii="Arial" w:hAnsi="Arial" w:cs="Arial"/>
          <w:b/>
        </w:rPr>
        <w:t xml:space="preserve">Show slide 3 </w:t>
      </w:r>
      <w:r w:rsidR="008518A3" w:rsidRPr="001B2A88">
        <w:rPr>
          <w:rFonts w:ascii="Arial" w:hAnsi="Arial" w:cs="Arial"/>
        </w:rPr>
        <w:t xml:space="preserve">HARVEST is a clever word that we can make lots of others from. Can anyone work out a word from these letters that describes where we all live? </w:t>
      </w:r>
    </w:p>
    <w:p w:rsidR="00DE4E47" w:rsidRPr="001B2A88" w:rsidRDefault="00DE4E47">
      <w:pPr>
        <w:rPr>
          <w:rFonts w:ascii="Arial" w:hAnsi="Arial" w:cs="Arial"/>
        </w:rPr>
      </w:pPr>
      <w:r w:rsidRPr="001B2A88">
        <w:rPr>
          <w:rFonts w:ascii="Arial" w:hAnsi="Arial" w:cs="Arial"/>
          <w:b/>
        </w:rPr>
        <w:t>Show slide</w:t>
      </w:r>
      <w:r w:rsidR="00ED1692" w:rsidRPr="001B2A88">
        <w:rPr>
          <w:rFonts w:ascii="Arial" w:hAnsi="Arial" w:cs="Arial"/>
          <w:b/>
        </w:rPr>
        <w:t xml:space="preserve"> 4</w:t>
      </w:r>
      <w:r w:rsidRPr="001B2A88">
        <w:rPr>
          <w:rFonts w:ascii="Arial" w:hAnsi="Arial" w:cs="Arial"/>
          <w:b/>
        </w:rPr>
        <w:t xml:space="preserve"> </w:t>
      </w:r>
      <w:r w:rsidR="008518A3" w:rsidRPr="001B2A88">
        <w:rPr>
          <w:rFonts w:ascii="Arial" w:hAnsi="Arial" w:cs="Arial"/>
        </w:rPr>
        <w:t>EARTH</w:t>
      </w:r>
    </w:p>
    <w:p w:rsidR="004E79D3" w:rsidRPr="001B2A88" w:rsidRDefault="00DE4E47">
      <w:pPr>
        <w:rPr>
          <w:rFonts w:ascii="Arial" w:hAnsi="Arial" w:cs="Arial"/>
        </w:rPr>
      </w:pPr>
      <w:r w:rsidRPr="001B2A88">
        <w:rPr>
          <w:rFonts w:ascii="Arial" w:hAnsi="Arial" w:cs="Arial"/>
          <w:b/>
        </w:rPr>
        <w:t>Show slide</w:t>
      </w:r>
      <w:r w:rsidR="00ED1692" w:rsidRPr="001B2A88">
        <w:rPr>
          <w:rFonts w:ascii="Arial" w:hAnsi="Arial" w:cs="Arial"/>
          <w:b/>
        </w:rPr>
        <w:t xml:space="preserve"> 5</w:t>
      </w:r>
      <w:r w:rsidRPr="001B2A88">
        <w:rPr>
          <w:rFonts w:ascii="Arial" w:hAnsi="Arial" w:cs="Arial"/>
          <w:b/>
        </w:rPr>
        <w:t xml:space="preserve"> </w:t>
      </w:r>
      <w:r w:rsidRPr="001B2A88">
        <w:rPr>
          <w:rFonts w:ascii="Arial" w:hAnsi="Arial" w:cs="Arial"/>
        </w:rPr>
        <w:t>Harvest time is all about celebrating all the good things the earth supplies. Get the children to suggest some foods from around the world, or ask them about the food they’ve brought in. Point out that there is enough</w:t>
      </w:r>
      <w:r w:rsidR="00FA150A" w:rsidRPr="001B2A88">
        <w:rPr>
          <w:rFonts w:ascii="Arial" w:hAnsi="Arial" w:cs="Arial"/>
        </w:rPr>
        <w:t xml:space="preserve"> food</w:t>
      </w:r>
      <w:r w:rsidRPr="001B2A88">
        <w:rPr>
          <w:rFonts w:ascii="Arial" w:hAnsi="Arial" w:cs="Arial"/>
        </w:rPr>
        <w:t xml:space="preserve"> to feed twice the world’s population.</w:t>
      </w:r>
      <w:r w:rsidR="001B2A88">
        <w:rPr>
          <w:rFonts w:ascii="Arial" w:hAnsi="Arial" w:cs="Arial"/>
        </w:rPr>
        <w:t xml:space="preserve"> </w:t>
      </w:r>
      <w:r w:rsidR="008518A3" w:rsidRPr="001B2A88">
        <w:rPr>
          <w:rFonts w:ascii="Arial" w:hAnsi="Arial" w:cs="Arial"/>
        </w:rPr>
        <w:t>BUT, we don’t all have enough!</w:t>
      </w:r>
    </w:p>
    <w:p w:rsidR="00D1577D" w:rsidRPr="001B2A88" w:rsidRDefault="004E79D3">
      <w:pPr>
        <w:rPr>
          <w:rFonts w:ascii="Arial" w:hAnsi="Arial" w:cs="Arial"/>
        </w:rPr>
      </w:pPr>
      <w:r w:rsidRPr="001B2A88">
        <w:rPr>
          <w:rFonts w:ascii="Arial" w:hAnsi="Arial" w:cs="Arial"/>
          <w:b/>
        </w:rPr>
        <w:t>Show slide</w:t>
      </w:r>
      <w:r w:rsidR="00ED1692" w:rsidRPr="001B2A88">
        <w:rPr>
          <w:rFonts w:ascii="Arial" w:hAnsi="Arial" w:cs="Arial"/>
          <w:b/>
        </w:rPr>
        <w:t xml:space="preserve"> 6</w:t>
      </w:r>
      <w:r w:rsidRPr="001B2A88">
        <w:rPr>
          <w:rFonts w:ascii="Arial" w:hAnsi="Arial" w:cs="Arial"/>
          <w:b/>
        </w:rPr>
        <w:t xml:space="preserve"> </w:t>
      </w:r>
      <w:r w:rsidR="008518A3" w:rsidRPr="001B2A88">
        <w:rPr>
          <w:rFonts w:ascii="Arial" w:hAnsi="Arial" w:cs="Arial"/>
        </w:rPr>
        <w:t>Can the children work out another word from the letters to describe when people don’t have enough food?</w:t>
      </w:r>
    </w:p>
    <w:p w:rsidR="004E79D3" w:rsidRPr="001B2A88" w:rsidRDefault="004E79D3">
      <w:pPr>
        <w:rPr>
          <w:rFonts w:ascii="Arial" w:hAnsi="Arial" w:cs="Arial"/>
        </w:rPr>
      </w:pPr>
      <w:r w:rsidRPr="001B2A88">
        <w:rPr>
          <w:rFonts w:ascii="Arial" w:hAnsi="Arial" w:cs="Arial"/>
          <w:b/>
        </w:rPr>
        <w:t>Show slide</w:t>
      </w:r>
      <w:r w:rsidR="001D6934" w:rsidRPr="001B2A88">
        <w:rPr>
          <w:rFonts w:ascii="Arial" w:hAnsi="Arial" w:cs="Arial"/>
          <w:b/>
        </w:rPr>
        <w:t xml:space="preserve"> 7</w:t>
      </w:r>
      <w:r w:rsidR="00BF063B" w:rsidRPr="001B2A88">
        <w:rPr>
          <w:rFonts w:ascii="Arial" w:hAnsi="Arial" w:cs="Arial"/>
        </w:rPr>
        <w:t xml:space="preserve"> STARVE</w:t>
      </w:r>
    </w:p>
    <w:p w:rsidR="00D1577D" w:rsidRPr="001B2A88" w:rsidRDefault="00BF063B">
      <w:pPr>
        <w:rPr>
          <w:rFonts w:ascii="Arial" w:hAnsi="Arial" w:cs="Arial"/>
        </w:rPr>
      </w:pPr>
      <w:r w:rsidRPr="001B2A88">
        <w:rPr>
          <w:rFonts w:ascii="Arial" w:hAnsi="Arial" w:cs="Arial"/>
          <w:b/>
        </w:rPr>
        <w:t xml:space="preserve">Show slide 8 </w:t>
      </w:r>
      <w:r w:rsidRPr="001B2A88">
        <w:rPr>
          <w:rFonts w:ascii="Arial" w:hAnsi="Arial" w:cs="Arial"/>
        </w:rPr>
        <w:t>Encourage children to think of the countries that they associate with food poverty (hunger)</w:t>
      </w:r>
    </w:p>
    <w:p w:rsidR="00D1577D" w:rsidRPr="001B2A88" w:rsidRDefault="00BF063B">
      <w:pPr>
        <w:rPr>
          <w:rFonts w:ascii="Arial" w:hAnsi="Arial" w:cs="Arial"/>
        </w:rPr>
      </w:pPr>
      <w:r w:rsidRPr="001B2A88">
        <w:rPr>
          <w:rFonts w:ascii="Arial" w:hAnsi="Arial" w:cs="Arial"/>
          <w:b/>
        </w:rPr>
        <w:t xml:space="preserve">Show slide 9 </w:t>
      </w:r>
      <w:proofErr w:type="gramStart"/>
      <w:r w:rsidR="001B2A88">
        <w:rPr>
          <w:rFonts w:ascii="Arial" w:hAnsi="Arial" w:cs="Arial"/>
        </w:rPr>
        <w:t>To</w:t>
      </w:r>
      <w:proofErr w:type="gramEnd"/>
      <w:r w:rsidR="001B2A88">
        <w:rPr>
          <w:rFonts w:ascii="Arial" w:hAnsi="Arial" w:cs="Arial"/>
        </w:rPr>
        <w:t xml:space="preserve"> help</w:t>
      </w:r>
      <w:r w:rsidRPr="001B2A88">
        <w:rPr>
          <w:rFonts w:ascii="Arial" w:hAnsi="Arial" w:cs="Arial"/>
        </w:rPr>
        <w:t xml:space="preserve"> people who can’t afford to buy enough food, foodbanks like BCFB were set up</w:t>
      </w:r>
      <w:r w:rsidR="001B2A88">
        <w:rPr>
          <w:rFonts w:ascii="Arial" w:hAnsi="Arial" w:cs="Arial"/>
        </w:rPr>
        <w:t>.</w:t>
      </w:r>
      <w:bookmarkStart w:id="0" w:name="_GoBack"/>
      <w:bookmarkEnd w:id="0"/>
    </w:p>
    <w:p w:rsidR="00BF063B" w:rsidRPr="001B2A88" w:rsidRDefault="00BF063B" w:rsidP="00BF063B">
      <w:pPr>
        <w:rPr>
          <w:rFonts w:ascii="Arial" w:hAnsi="Arial" w:cs="Arial"/>
        </w:rPr>
      </w:pPr>
      <w:r w:rsidRPr="001B2A88">
        <w:rPr>
          <w:rFonts w:ascii="Arial" w:hAnsi="Arial" w:cs="Arial"/>
          <w:b/>
        </w:rPr>
        <w:t xml:space="preserve">Show slide 10 </w:t>
      </w:r>
      <w:r w:rsidRPr="001B2A88">
        <w:rPr>
          <w:rFonts w:ascii="Arial" w:hAnsi="Arial" w:cs="Arial"/>
        </w:rPr>
        <w:t>BCFB aims to provide nutritionally balanced food and toiletry parcels to people in difficultly, who are struggling to buy food because of their situation.</w:t>
      </w:r>
    </w:p>
    <w:p w:rsidR="007050F4" w:rsidRPr="001B2A88" w:rsidRDefault="00BF063B" w:rsidP="00BF063B">
      <w:pPr>
        <w:rPr>
          <w:rFonts w:ascii="Arial" w:hAnsi="Arial" w:cs="Arial"/>
        </w:rPr>
      </w:pPr>
      <w:r w:rsidRPr="001B2A88">
        <w:rPr>
          <w:rFonts w:ascii="Arial" w:hAnsi="Arial" w:cs="Arial"/>
          <w:b/>
        </w:rPr>
        <w:t>Show slide 11</w:t>
      </w:r>
      <w:r w:rsidR="001B2A88" w:rsidRPr="001B2A88">
        <w:rPr>
          <w:rFonts w:ascii="Arial" w:hAnsi="Arial" w:cs="Arial"/>
          <w:b/>
        </w:rPr>
        <w:t xml:space="preserve"> </w:t>
      </w:r>
      <w:r w:rsidRPr="001B2A88">
        <w:rPr>
          <w:rFonts w:ascii="Arial" w:hAnsi="Arial" w:cs="Arial"/>
        </w:rPr>
        <w:t>Encourage pupils to think of some of the reasons why people might not be able to afford food.</w:t>
      </w:r>
    </w:p>
    <w:p w:rsidR="00BF063B" w:rsidRPr="001B2A88" w:rsidRDefault="00BF063B" w:rsidP="00BF063B">
      <w:pPr>
        <w:rPr>
          <w:rFonts w:ascii="Arial" w:hAnsi="Arial" w:cs="Arial"/>
        </w:rPr>
      </w:pPr>
      <w:r w:rsidRPr="001B2A88">
        <w:rPr>
          <w:rFonts w:ascii="Arial" w:hAnsi="Arial" w:cs="Arial"/>
          <w:b/>
        </w:rPr>
        <w:t>Show slide 12</w:t>
      </w:r>
      <w:r w:rsidR="001B2A88">
        <w:rPr>
          <w:rFonts w:ascii="Arial" w:hAnsi="Arial" w:cs="Arial"/>
          <w:b/>
        </w:rPr>
        <w:t xml:space="preserve"> </w:t>
      </w:r>
      <w:proofErr w:type="gramStart"/>
      <w:r w:rsidRPr="001B2A88">
        <w:rPr>
          <w:rFonts w:ascii="Arial" w:hAnsi="Arial" w:cs="Arial"/>
        </w:rPr>
        <w:t>This</w:t>
      </w:r>
      <w:proofErr w:type="gramEnd"/>
      <w:r w:rsidRPr="001B2A88">
        <w:rPr>
          <w:rFonts w:ascii="Arial" w:hAnsi="Arial" w:cs="Arial"/>
        </w:rPr>
        <w:t xml:space="preserve"> year has been ‘One of a kind’ and has affected us all in many different ways. Unfortunately one of the ways in which it has impacted people is loss of jobs, which has meant many people have not had enough money to pay all the bills and buy food.</w:t>
      </w:r>
    </w:p>
    <w:p w:rsidR="00BF063B" w:rsidRPr="001B2A88" w:rsidRDefault="00BF063B" w:rsidP="00BF063B">
      <w:pPr>
        <w:rPr>
          <w:rFonts w:ascii="Arial" w:hAnsi="Arial" w:cs="Arial"/>
        </w:rPr>
      </w:pPr>
      <w:r w:rsidRPr="001B2A88">
        <w:rPr>
          <w:rFonts w:ascii="Arial" w:hAnsi="Arial" w:cs="Arial"/>
          <w:b/>
        </w:rPr>
        <w:t>Show slide 13</w:t>
      </w:r>
      <w:r w:rsidRPr="001B2A88">
        <w:rPr>
          <w:rFonts w:ascii="Arial" w:hAnsi="Arial" w:cs="Arial"/>
        </w:rPr>
        <w:t xml:space="preserve"> BCFB has been able to support many people during this time providing food parcels not just for those that have not got enough money but also for those that are sick or self-isolating and have no family  to get them food.</w:t>
      </w:r>
    </w:p>
    <w:p w:rsidR="00BF063B" w:rsidRPr="001B2A88" w:rsidRDefault="00BF063B" w:rsidP="00BF063B">
      <w:pPr>
        <w:rPr>
          <w:rFonts w:ascii="Arial" w:hAnsi="Arial" w:cs="Arial"/>
        </w:rPr>
      </w:pPr>
      <w:r w:rsidRPr="001B2A88">
        <w:rPr>
          <w:rFonts w:ascii="Arial" w:hAnsi="Arial" w:cs="Arial"/>
          <w:b/>
        </w:rPr>
        <w:t>Show slide 14</w:t>
      </w:r>
      <w:r w:rsidR="001B2A88">
        <w:rPr>
          <w:rFonts w:ascii="Arial" w:hAnsi="Arial" w:cs="Arial"/>
          <w:b/>
        </w:rPr>
        <w:t xml:space="preserve"> </w:t>
      </w:r>
      <w:r w:rsidRPr="001B2A88">
        <w:rPr>
          <w:rFonts w:ascii="Arial" w:hAnsi="Arial" w:cs="Arial"/>
        </w:rPr>
        <w:t>Although things have got better for many of us since lockdown</w:t>
      </w:r>
      <w:r w:rsidR="001B2A88">
        <w:rPr>
          <w:rFonts w:ascii="Arial" w:hAnsi="Arial" w:cs="Arial"/>
        </w:rPr>
        <w:t>,</w:t>
      </w:r>
      <w:r w:rsidRPr="001B2A88">
        <w:rPr>
          <w:rFonts w:ascii="Arial" w:hAnsi="Arial" w:cs="Arial"/>
        </w:rPr>
        <w:t xml:space="preserve"> there are still lots of people struggling due to lost jobs and low income and find paying all of the bills and buying food impossible!</w:t>
      </w:r>
    </w:p>
    <w:p w:rsidR="00BF063B" w:rsidRPr="001B2A88" w:rsidRDefault="00BF063B" w:rsidP="00BF063B">
      <w:pPr>
        <w:rPr>
          <w:rFonts w:ascii="Arial" w:hAnsi="Arial" w:cs="Arial"/>
        </w:rPr>
      </w:pPr>
      <w:r w:rsidRPr="001B2A88">
        <w:rPr>
          <w:rFonts w:ascii="Arial" w:hAnsi="Arial" w:cs="Arial"/>
          <w:b/>
        </w:rPr>
        <w:t>Show slide 15</w:t>
      </w:r>
      <w:r w:rsidR="001B2A88">
        <w:rPr>
          <w:rFonts w:ascii="Arial" w:hAnsi="Arial" w:cs="Arial"/>
          <w:b/>
        </w:rPr>
        <w:t xml:space="preserve"> </w:t>
      </w:r>
      <w:r w:rsidRPr="001B2A88">
        <w:rPr>
          <w:rFonts w:ascii="Arial" w:hAnsi="Arial" w:cs="Arial"/>
        </w:rPr>
        <w:t>Harvest is a really imp</w:t>
      </w:r>
      <w:r w:rsidR="001B2A88">
        <w:rPr>
          <w:rFonts w:ascii="Arial" w:hAnsi="Arial" w:cs="Arial"/>
        </w:rPr>
        <w:t>ortant time of the year for BCF</w:t>
      </w:r>
      <w:r w:rsidRPr="001B2A88">
        <w:rPr>
          <w:rFonts w:ascii="Arial" w:hAnsi="Arial" w:cs="Arial"/>
        </w:rPr>
        <w:t>B where they receive donations from schools and churches. However this year they need donations more than ever this year and anything that is donated is really appreciated by foodbank and makes a huge difference to children and families in the Black Country</w:t>
      </w:r>
    </w:p>
    <w:sectPr w:rsidR="00BF063B" w:rsidRPr="001B2A88" w:rsidSect="00D157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winkl Light">
    <w:altName w:val="MV Boli"/>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77D"/>
    <w:rsid w:val="001B2A88"/>
    <w:rsid w:val="001D6934"/>
    <w:rsid w:val="004E79D3"/>
    <w:rsid w:val="007050F4"/>
    <w:rsid w:val="008518A3"/>
    <w:rsid w:val="0085543C"/>
    <w:rsid w:val="00AD41B2"/>
    <w:rsid w:val="00BF063B"/>
    <w:rsid w:val="00D1577D"/>
    <w:rsid w:val="00DA4372"/>
    <w:rsid w:val="00DE4E47"/>
    <w:rsid w:val="00ED1692"/>
    <w:rsid w:val="00FA1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5AF9A"/>
  <w15:chartTrackingRefBased/>
  <w15:docId w15:val="{BA510D91-D173-4662-997C-39AE42A6D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5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06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6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88F3AFB67234F9A35951104B1BE96" ma:contentTypeVersion="12" ma:contentTypeDescription="Create a new document." ma:contentTypeScope="" ma:versionID="5ef8e218f5978f8b2a65a0eef712361f">
  <xsd:schema xmlns:xsd="http://www.w3.org/2001/XMLSchema" xmlns:xs="http://www.w3.org/2001/XMLSchema" xmlns:p="http://schemas.microsoft.com/office/2006/metadata/properties" xmlns:ns2="59434efc-77f7-4a61-bc9c-1f86daa24d2b" xmlns:ns3="684910eb-9f6c-49be-bfa2-121a7987e5c5" targetNamespace="http://schemas.microsoft.com/office/2006/metadata/properties" ma:root="true" ma:fieldsID="57275318d61cb2f385dca868ee905b44" ns2:_="" ns3:_="">
    <xsd:import namespace="59434efc-77f7-4a61-bc9c-1f86daa24d2b"/>
    <xsd:import namespace="684910eb-9f6c-49be-bfa2-121a7987e5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34efc-77f7-4a61-bc9c-1f86daa24d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4910eb-9f6c-49be-bfa2-121a7987e5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7A03E8-CCB5-451B-9036-603E10A9E430}"/>
</file>

<file path=customXml/itemProps2.xml><?xml version="1.0" encoding="utf-8"?>
<ds:datastoreItem xmlns:ds="http://schemas.openxmlformats.org/officeDocument/2006/customXml" ds:itemID="{4959532B-F222-4F07-B525-3D16AB3A7B62}"/>
</file>

<file path=customXml/itemProps3.xml><?xml version="1.0" encoding="utf-8"?>
<ds:datastoreItem xmlns:ds="http://schemas.openxmlformats.org/officeDocument/2006/customXml" ds:itemID="{49303D0A-39CB-4A09-B36B-E9544DEA89A8}"/>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Tilby</dc:creator>
  <cp:keywords/>
  <dc:description/>
  <cp:lastModifiedBy>Lynne Tilby</cp:lastModifiedBy>
  <cp:revision>2</cp:revision>
  <cp:lastPrinted>2020-08-27T12:08:00Z</cp:lastPrinted>
  <dcterms:created xsi:type="dcterms:W3CDTF">2020-09-04T09:47:00Z</dcterms:created>
  <dcterms:modified xsi:type="dcterms:W3CDTF">2020-09-04T09:47:00Z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0x0101003EE88F3AFB67234F9A35951104B1BE96</vt:lpwstr>
  </property>
</Properties>
</file>